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ED67F" w14:textId="0150A9F7" w:rsidR="00BF1AD0" w:rsidRDefault="000C42E3">
      <w:r>
        <w:t>SC550 fact sheet:</w:t>
      </w:r>
    </w:p>
    <w:p w14:paraId="0814BE31" w14:textId="5A433E46" w:rsidR="000C42E3" w:rsidRDefault="000C42E3">
      <w:pPr>
        <w:rPr>
          <w:lang w:val="en-US"/>
        </w:rPr>
      </w:pPr>
      <w:r w:rsidRPr="000C42E3">
        <w:rPr>
          <w:lang w:val="en-US"/>
        </w:rPr>
        <w:t>Nilfisk SC550: Intuitive, adaptable walk-behind scrubber dryer.</w:t>
      </w:r>
    </w:p>
    <w:p w14:paraId="2E9A76EA" w14:textId="77777777" w:rsidR="000C42E3" w:rsidRDefault="000C42E3">
      <w:pPr>
        <w:rPr>
          <w:lang w:val="en-US"/>
        </w:rPr>
      </w:pPr>
    </w:p>
    <w:p w14:paraId="3E99EDD6" w14:textId="65A55153" w:rsidR="000C42E3" w:rsidRDefault="000C42E3">
      <w:pPr>
        <w:rPr>
          <w:lang w:val="en-US"/>
        </w:rPr>
      </w:pPr>
      <w:r w:rsidRPr="000C42E3">
        <w:rPr>
          <w:lang w:val="en-US"/>
        </w:rPr>
        <w:t>The SC550 is an innovative walk-behind scrubber dryer that is simple and intuitive to learn, use, and maintain. which makes it easy to get up and running quickly, with very little training. It is designed to optimi</w:t>
      </w:r>
      <w:r w:rsidR="000F6202">
        <w:rPr>
          <w:lang w:val="en-US"/>
        </w:rPr>
        <w:t>s</w:t>
      </w:r>
      <w:r w:rsidRPr="000C42E3">
        <w:rPr>
          <w:lang w:val="en-US"/>
        </w:rPr>
        <w:t>e use of water and energy while still tackling tough cleaning jobs.</w:t>
      </w:r>
    </w:p>
    <w:p w14:paraId="64226459" w14:textId="77777777" w:rsidR="000C42E3" w:rsidRDefault="000C42E3">
      <w:pPr>
        <w:rPr>
          <w:lang w:val="en-US"/>
        </w:rPr>
      </w:pPr>
    </w:p>
    <w:p w14:paraId="213349EA" w14:textId="77777777" w:rsidR="000C42E3" w:rsidRPr="000C42E3" w:rsidRDefault="000C42E3" w:rsidP="000C42E3">
      <w:pPr>
        <w:rPr>
          <w:lang w:val="en-US"/>
        </w:rPr>
      </w:pPr>
      <w:r w:rsidRPr="000C42E3">
        <w:rPr>
          <w:lang w:val="en-US"/>
        </w:rPr>
        <w:t xml:space="preserve">The Nilfisk SC550 walk-behind scrubber dryer is designed to help your team thrive and your business succeed. </w:t>
      </w:r>
    </w:p>
    <w:p w14:paraId="47A76821" w14:textId="77777777" w:rsidR="000C42E3" w:rsidRPr="000C42E3" w:rsidRDefault="000C42E3" w:rsidP="000C42E3">
      <w:pPr>
        <w:rPr>
          <w:lang w:val="en-US"/>
        </w:rPr>
      </w:pPr>
      <w:r w:rsidRPr="000C42E3">
        <w:rPr>
          <w:lang w:val="en-US"/>
        </w:rPr>
        <w:t>Simple and intuitive to learn, use, and maintain, the SC550 gets your team up and running quickly, with very little training. Its ergonomic design makes it comfortable for the operator, and efficient use of resources makes it gentle on the planet.</w:t>
      </w:r>
    </w:p>
    <w:p w14:paraId="7C5296D2" w14:textId="77777777" w:rsidR="000C42E3" w:rsidRPr="000C42E3" w:rsidRDefault="000C42E3" w:rsidP="000C42E3">
      <w:pPr>
        <w:rPr>
          <w:b/>
          <w:bCs/>
          <w:lang w:val="en-US"/>
        </w:rPr>
      </w:pPr>
      <w:r w:rsidRPr="000C42E3">
        <w:rPr>
          <w:b/>
          <w:bCs/>
          <w:lang w:val="en-US"/>
        </w:rPr>
        <w:t>Simple and intuitive</w:t>
      </w:r>
    </w:p>
    <w:p w14:paraId="0770F885" w14:textId="77777777" w:rsidR="000C42E3" w:rsidRPr="000C42E3" w:rsidRDefault="000C42E3" w:rsidP="000C42E3">
      <w:pPr>
        <w:rPr>
          <w:lang w:val="en-US"/>
        </w:rPr>
      </w:pPr>
      <w:r w:rsidRPr="000C42E3">
        <w:rPr>
          <w:lang w:val="en-US"/>
        </w:rPr>
        <w:t>The SC550 is an advanced walk-behind scrubber dryer that is easy to learn and intuitive to operate, allowing even first-time operators to get started fast and clean like pros.</w:t>
      </w:r>
    </w:p>
    <w:p w14:paraId="13FAAE1B" w14:textId="77777777" w:rsidR="000C42E3" w:rsidRPr="000C42E3" w:rsidRDefault="000C42E3" w:rsidP="000C42E3">
      <w:pPr>
        <w:rPr>
          <w:lang w:val="en-US"/>
        </w:rPr>
      </w:pPr>
      <w:r w:rsidRPr="000C42E3">
        <w:rPr>
          <w:lang w:val="en-US"/>
        </w:rPr>
        <w:t>•</w:t>
      </w:r>
      <w:r w:rsidRPr="000C42E3">
        <w:rPr>
          <w:lang w:val="en-US"/>
        </w:rPr>
        <w:tab/>
        <w:t xml:space="preserve">The 7” high quality screen has intuitive controls that only show what is needed. The touch screen is complemented with a dial that makes it easy to use if an operator’s hands are wet or if they are wearing gloves. </w:t>
      </w:r>
    </w:p>
    <w:p w14:paraId="12F60699" w14:textId="77777777" w:rsidR="000C42E3" w:rsidRPr="000C42E3" w:rsidRDefault="000C42E3" w:rsidP="000C42E3">
      <w:pPr>
        <w:rPr>
          <w:lang w:val="en-US"/>
        </w:rPr>
      </w:pPr>
      <w:r w:rsidRPr="000C42E3">
        <w:rPr>
          <w:lang w:val="en-US"/>
        </w:rPr>
        <w:t>•</w:t>
      </w:r>
      <w:r w:rsidRPr="000C42E3">
        <w:rPr>
          <w:lang w:val="en-US"/>
        </w:rPr>
        <w:tab/>
        <w:t>Operators get up and running quickly with onboard tutorials and maintenance guides built into the user interface.</w:t>
      </w:r>
    </w:p>
    <w:p w14:paraId="0367C552" w14:textId="22546EFF" w:rsidR="000C42E3" w:rsidRPr="000C42E3" w:rsidRDefault="000C42E3" w:rsidP="000C42E3">
      <w:pPr>
        <w:rPr>
          <w:lang w:val="en-US"/>
        </w:rPr>
      </w:pPr>
      <w:r w:rsidRPr="000C42E3">
        <w:rPr>
          <w:lang w:val="en-US"/>
        </w:rPr>
        <w:t>•</w:t>
      </w:r>
      <w:r w:rsidRPr="000C42E3">
        <w:rPr>
          <w:lang w:val="en-US"/>
        </w:rPr>
        <w:tab/>
        <w:t>Colo</w:t>
      </w:r>
      <w:r w:rsidR="008C12FA">
        <w:rPr>
          <w:lang w:val="en-US"/>
        </w:rPr>
        <w:t>u</w:t>
      </w:r>
      <w:r w:rsidRPr="000C42E3">
        <w:rPr>
          <w:lang w:val="en-US"/>
        </w:rPr>
        <w:t>red touchpoints indicate where users should interact for efficient maintenance. For example, you can easily see how to remove the squeegee and where to hang it to dry.</w:t>
      </w:r>
    </w:p>
    <w:p w14:paraId="3F0994EF" w14:textId="77777777" w:rsidR="000C42E3" w:rsidRPr="000C42E3" w:rsidRDefault="000C42E3" w:rsidP="000C42E3">
      <w:pPr>
        <w:rPr>
          <w:b/>
          <w:bCs/>
          <w:lang w:val="en-US"/>
        </w:rPr>
      </w:pPr>
      <w:r w:rsidRPr="000C42E3">
        <w:rPr>
          <w:b/>
          <w:bCs/>
          <w:lang w:val="en-US"/>
        </w:rPr>
        <w:t>Adaptable and ergonomic</w:t>
      </w:r>
    </w:p>
    <w:p w14:paraId="6DA36CDD" w14:textId="48A8E607" w:rsidR="000C42E3" w:rsidRPr="000C42E3" w:rsidRDefault="000C42E3" w:rsidP="000C42E3">
      <w:pPr>
        <w:rPr>
          <w:lang w:val="en-US"/>
        </w:rPr>
      </w:pPr>
      <w:r w:rsidRPr="000C42E3">
        <w:rPr>
          <w:lang w:val="en-US"/>
        </w:rPr>
        <w:t>Cleaning is a challenging job. That’s why we designed the SC550 to be as comfortable and ergonomic as possible. It is designed it to adapt to the specific cleaning requirements of your organi</w:t>
      </w:r>
      <w:r w:rsidR="00DF4A66">
        <w:rPr>
          <w:lang w:val="en-US"/>
        </w:rPr>
        <w:t>s</w:t>
      </w:r>
      <w:r w:rsidRPr="000C42E3">
        <w:rPr>
          <w:lang w:val="en-US"/>
        </w:rPr>
        <w:t xml:space="preserve">ation and to the needs of individual operators. </w:t>
      </w:r>
    </w:p>
    <w:p w14:paraId="31944489" w14:textId="77777777" w:rsidR="000C42E3" w:rsidRPr="000C42E3" w:rsidRDefault="000C42E3" w:rsidP="000C42E3">
      <w:pPr>
        <w:rPr>
          <w:lang w:val="en-US"/>
        </w:rPr>
      </w:pPr>
      <w:r w:rsidRPr="000C42E3">
        <w:rPr>
          <w:lang w:val="en-US"/>
        </w:rPr>
        <w:t>•</w:t>
      </w:r>
      <w:r w:rsidRPr="000C42E3">
        <w:rPr>
          <w:lang w:val="en-US"/>
        </w:rPr>
        <w:tab/>
        <w:t>Choose between four decks based on your floor type and cleaning needs (disc, dual disc, cylindrical, and REV).</w:t>
      </w:r>
    </w:p>
    <w:p w14:paraId="20160520" w14:textId="77777777" w:rsidR="000C42E3" w:rsidRPr="000C42E3" w:rsidRDefault="000C42E3" w:rsidP="000C42E3">
      <w:pPr>
        <w:rPr>
          <w:lang w:val="en-US"/>
        </w:rPr>
      </w:pPr>
      <w:r w:rsidRPr="000C42E3">
        <w:rPr>
          <w:lang w:val="en-US"/>
        </w:rPr>
        <w:t>•</w:t>
      </w:r>
      <w:r w:rsidRPr="000C42E3">
        <w:rPr>
          <w:lang w:val="en-US"/>
        </w:rPr>
        <w:tab/>
        <w:t>Adjustable steering column adapts to the user’s size, reducing strain and preventing accidents.</w:t>
      </w:r>
    </w:p>
    <w:p w14:paraId="07CF6FCD" w14:textId="7600B529" w:rsidR="000C42E3" w:rsidRPr="000C42E3" w:rsidRDefault="000C42E3" w:rsidP="000C42E3">
      <w:pPr>
        <w:rPr>
          <w:lang w:val="en-US"/>
        </w:rPr>
      </w:pPr>
      <w:r w:rsidRPr="000C42E3">
        <w:rPr>
          <w:lang w:val="en-US"/>
        </w:rPr>
        <w:t>•</w:t>
      </w:r>
      <w:r w:rsidRPr="000C42E3">
        <w:rPr>
          <w:lang w:val="en-US"/>
        </w:rPr>
        <w:tab/>
        <w:t>Personali</w:t>
      </w:r>
      <w:r w:rsidR="00DF4A66">
        <w:rPr>
          <w:lang w:val="en-US"/>
        </w:rPr>
        <w:t>s</w:t>
      </w:r>
      <w:r w:rsidRPr="000C42E3">
        <w:rPr>
          <w:lang w:val="en-US"/>
        </w:rPr>
        <w:t>ed PIN codes customi</w:t>
      </w:r>
      <w:r w:rsidR="00DF4A66">
        <w:rPr>
          <w:lang w:val="en-US"/>
        </w:rPr>
        <w:t>s</w:t>
      </w:r>
      <w:r w:rsidRPr="000C42E3">
        <w:rPr>
          <w:lang w:val="en-US"/>
        </w:rPr>
        <w:t>e the language, cleaning settings, and access level available based on individual user.</w:t>
      </w:r>
    </w:p>
    <w:p w14:paraId="3C00B06A" w14:textId="77777777" w:rsidR="000C42E3" w:rsidRPr="000C42E3" w:rsidRDefault="000C42E3" w:rsidP="000C42E3">
      <w:pPr>
        <w:rPr>
          <w:b/>
          <w:bCs/>
          <w:lang w:val="en-US"/>
        </w:rPr>
      </w:pPr>
      <w:r w:rsidRPr="000C42E3">
        <w:rPr>
          <w:b/>
          <w:bCs/>
          <w:lang w:val="en-US"/>
        </w:rPr>
        <w:t>Make an impact with less impact</w:t>
      </w:r>
    </w:p>
    <w:p w14:paraId="017C9B0B" w14:textId="7F95601E" w:rsidR="000C42E3" w:rsidRPr="000C42E3" w:rsidRDefault="000C42E3" w:rsidP="000C42E3">
      <w:pPr>
        <w:rPr>
          <w:lang w:val="en-US"/>
        </w:rPr>
      </w:pPr>
      <w:r w:rsidRPr="000C42E3">
        <w:rPr>
          <w:lang w:val="en-US"/>
        </w:rPr>
        <w:t>The SC550 tackles tough jobs while optimi</w:t>
      </w:r>
      <w:r w:rsidR="00DF4A66">
        <w:rPr>
          <w:lang w:val="en-US"/>
        </w:rPr>
        <w:t>s</w:t>
      </w:r>
      <w:r w:rsidRPr="000C42E3">
        <w:rPr>
          <w:lang w:val="en-US"/>
        </w:rPr>
        <w:t xml:space="preserve">ing the use of water, energy, and detergent. </w:t>
      </w:r>
    </w:p>
    <w:p w14:paraId="2454A1E1" w14:textId="1ED589F4" w:rsidR="000C42E3" w:rsidRPr="000C42E3" w:rsidRDefault="000C42E3" w:rsidP="000C42E3">
      <w:pPr>
        <w:rPr>
          <w:lang w:val="en-US"/>
        </w:rPr>
      </w:pPr>
      <w:r w:rsidRPr="000C42E3">
        <w:rPr>
          <w:lang w:val="en-US"/>
        </w:rPr>
        <w:t>•</w:t>
      </w:r>
      <w:r w:rsidRPr="000C42E3">
        <w:rPr>
          <w:lang w:val="en-US"/>
        </w:rPr>
        <w:tab/>
        <w:t>Smart presets ensure top performance while optimi</w:t>
      </w:r>
      <w:r w:rsidR="00DF4A66">
        <w:rPr>
          <w:lang w:val="en-US"/>
        </w:rPr>
        <w:t>s</w:t>
      </w:r>
      <w:r w:rsidRPr="000C42E3">
        <w:rPr>
          <w:lang w:val="en-US"/>
        </w:rPr>
        <w:t xml:space="preserve">ing use of water and detergent. </w:t>
      </w:r>
    </w:p>
    <w:p w14:paraId="5DD30702" w14:textId="77777777" w:rsidR="000C42E3" w:rsidRPr="000C42E3" w:rsidRDefault="000C42E3" w:rsidP="000C42E3">
      <w:pPr>
        <w:rPr>
          <w:lang w:val="en-US"/>
        </w:rPr>
      </w:pPr>
      <w:r w:rsidRPr="000C42E3">
        <w:rPr>
          <w:lang w:val="en-US"/>
        </w:rPr>
        <w:lastRenderedPageBreak/>
        <w:t>•</w:t>
      </w:r>
      <w:r w:rsidRPr="000C42E3">
        <w:rPr>
          <w:lang w:val="en-US"/>
        </w:rPr>
        <w:tab/>
        <w:t>Thanks to our Ecoflex and Smartflow systems, the SC550 uses up to 40% less water and 60% less detergent compared to machines without similar technology.*</w:t>
      </w:r>
    </w:p>
    <w:p w14:paraId="03C0CE01" w14:textId="77777777" w:rsidR="000C42E3" w:rsidRPr="000C42E3" w:rsidRDefault="000C42E3" w:rsidP="000C42E3">
      <w:pPr>
        <w:rPr>
          <w:lang w:val="en-US"/>
        </w:rPr>
      </w:pPr>
      <w:r w:rsidRPr="000C42E3">
        <w:rPr>
          <w:lang w:val="en-US"/>
        </w:rPr>
        <w:t>•</w:t>
      </w:r>
      <w:r w:rsidRPr="000C42E3">
        <w:rPr>
          <w:lang w:val="en-US"/>
        </w:rPr>
        <w:tab/>
        <w:t>Durable components keep the SC550 in service for many years and it was designed for easy disassembly and recycling.</w:t>
      </w:r>
    </w:p>
    <w:p w14:paraId="7A25E8A1" w14:textId="16ABB84F" w:rsidR="000C42E3" w:rsidRPr="000C42E3" w:rsidRDefault="000C42E3" w:rsidP="000C42E3">
      <w:pPr>
        <w:rPr>
          <w:lang w:val="en-US"/>
        </w:rPr>
      </w:pPr>
      <w:r w:rsidRPr="000C42E3">
        <w:rPr>
          <w:lang w:val="en-US"/>
        </w:rPr>
        <w:t>•</w:t>
      </w:r>
      <w:r w:rsidRPr="000C42E3">
        <w:rPr>
          <w:lang w:val="en-US"/>
        </w:rPr>
        <w:tab/>
        <w:t>Uses up to 27% less energy than previous models.</w:t>
      </w:r>
    </w:p>
    <w:sectPr w:rsidR="000C42E3" w:rsidRPr="000C42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E3"/>
    <w:rsid w:val="000C42E3"/>
    <w:rsid w:val="000F6202"/>
    <w:rsid w:val="00176F21"/>
    <w:rsid w:val="00186FA0"/>
    <w:rsid w:val="008C12FA"/>
    <w:rsid w:val="00BF1AD0"/>
    <w:rsid w:val="00DF4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12B2"/>
  <w15:chartTrackingRefBased/>
  <w15:docId w15:val="{FFAB3BFB-687B-437A-8530-FDC93263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2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2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2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2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2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2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2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2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2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2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2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2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2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2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2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2E3"/>
    <w:rPr>
      <w:rFonts w:eastAsiaTheme="majorEastAsia" w:cstheme="majorBidi"/>
      <w:color w:val="272727" w:themeColor="text1" w:themeTint="D8"/>
    </w:rPr>
  </w:style>
  <w:style w:type="paragraph" w:styleId="Title">
    <w:name w:val="Title"/>
    <w:basedOn w:val="Normal"/>
    <w:next w:val="Normal"/>
    <w:link w:val="TitleChar"/>
    <w:uiPriority w:val="10"/>
    <w:qFormat/>
    <w:rsid w:val="000C4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2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2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2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2E3"/>
    <w:pPr>
      <w:spacing w:before="160"/>
      <w:jc w:val="center"/>
    </w:pPr>
    <w:rPr>
      <w:i/>
      <w:iCs/>
      <w:color w:val="404040" w:themeColor="text1" w:themeTint="BF"/>
    </w:rPr>
  </w:style>
  <w:style w:type="character" w:customStyle="1" w:styleId="QuoteChar">
    <w:name w:val="Quote Char"/>
    <w:basedOn w:val="DefaultParagraphFont"/>
    <w:link w:val="Quote"/>
    <w:uiPriority w:val="29"/>
    <w:rsid w:val="000C42E3"/>
    <w:rPr>
      <w:i/>
      <w:iCs/>
      <w:color w:val="404040" w:themeColor="text1" w:themeTint="BF"/>
    </w:rPr>
  </w:style>
  <w:style w:type="paragraph" w:styleId="ListParagraph">
    <w:name w:val="List Paragraph"/>
    <w:basedOn w:val="Normal"/>
    <w:uiPriority w:val="34"/>
    <w:qFormat/>
    <w:rsid w:val="000C42E3"/>
    <w:pPr>
      <w:ind w:left="720"/>
      <w:contextualSpacing/>
    </w:pPr>
  </w:style>
  <w:style w:type="character" w:styleId="IntenseEmphasis">
    <w:name w:val="Intense Emphasis"/>
    <w:basedOn w:val="DefaultParagraphFont"/>
    <w:uiPriority w:val="21"/>
    <w:qFormat/>
    <w:rsid w:val="000C42E3"/>
    <w:rPr>
      <w:i/>
      <w:iCs/>
      <w:color w:val="0F4761" w:themeColor="accent1" w:themeShade="BF"/>
    </w:rPr>
  </w:style>
  <w:style w:type="paragraph" w:styleId="IntenseQuote">
    <w:name w:val="Intense Quote"/>
    <w:basedOn w:val="Normal"/>
    <w:next w:val="Normal"/>
    <w:link w:val="IntenseQuoteChar"/>
    <w:uiPriority w:val="30"/>
    <w:qFormat/>
    <w:rsid w:val="000C4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2E3"/>
    <w:rPr>
      <w:i/>
      <w:iCs/>
      <w:color w:val="0F4761" w:themeColor="accent1" w:themeShade="BF"/>
    </w:rPr>
  </w:style>
  <w:style w:type="character" w:styleId="IntenseReference">
    <w:name w:val="Intense Reference"/>
    <w:basedOn w:val="DefaultParagraphFont"/>
    <w:uiPriority w:val="32"/>
    <w:qFormat/>
    <w:rsid w:val="000C42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FA70480891C48935BB403F91A8985" ma:contentTypeVersion="12" ma:contentTypeDescription="Create a new document." ma:contentTypeScope="" ma:versionID="0a0684d8630c7d5fd989d2019b5d7468">
  <xsd:schema xmlns:xsd="http://www.w3.org/2001/XMLSchema" xmlns:xs="http://www.w3.org/2001/XMLSchema" xmlns:p="http://schemas.microsoft.com/office/2006/metadata/properties" xmlns:ns2="b7efd724-ec55-4578-ab7a-10f2c984af51" xmlns:ns3="43102120-262f-4f6d-be7c-40f99fe7fb1e" targetNamespace="http://schemas.microsoft.com/office/2006/metadata/properties" ma:root="true" ma:fieldsID="1a99608ffa549c3c0561a113f2bfefc2" ns2:_="" ns3:_="">
    <xsd:import namespace="b7efd724-ec55-4578-ab7a-10f2c984af51"/>
    <xsd:import namespace="43102120-262f-4f6d-be7c-40f99fe7fb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fd724-ec55-4578-ab7a-10f2c984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3e637-ff8d-4400-8b4f-c20cae65de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02120-262f-4f6d-be7c-40f99fe7fb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ec5ed-f84e-4598-910f-e95687870f5f}" ma:internalName="TaxCatchAll" ma:showField="CatchAllData" ma:web="43102120-262f-4f6d-be7c-40f99fe7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efd724-ec55-4578-ab7a-10f2c984af51">
      <Terms xmlns="http://schemas.microsoft.com/office/infopath/2007/PartnerControls"/>
    </lcf76f155ced4ddcb4097134ff3c332f>
    <TaxCatchAll xmlns="43102120-262f-4f6d-be7c-40f99fe7fb1e" xsi:nil="true"/>
  </documentManagement>
</p:properties>
</file>

<file path=customXml/itemProps1.xml><?xml version="1.0" encoding="utf-8"?>
<ds:datastoreItem xmlns:ds="http://schemas.openxmlformats.org/officeDocument/2006/customXml" ds:itemID="{6EBA43E9-1FD6-4E4F-95FE-CB7860DC3B3F}"/>
</file>

<file path=customXml/itemProps2.xml><?xml version="1.0" encoding="utf-8"?>
<ds:datastoreItem xmlns:ds="http://schemas.openxmlformats.org/officeDocument/2006/customXml" ds:itemID="{1C7A1CEA-B86A-41CA-80A1-1CBD829A5672}"/>
</file>

<file path=customXml/itemProps3.xml><?xml version="1.0" encoding="utf-8"?>
<ds:datastoreItem xmlns:ds="http://schemas.openxmlformats.org/officeDocument/2006/customXml" ds:itemID="{F889BAEB-D106-44AD-85EA-B839080249A9}"/>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Maribo</dc:creator>
  <cp:keywords/>
  <dc:description/>
  <cp:lastModifiedBy>Audrey Ball</cp:lastModifiedBy>
  <cp:revision>4</cp:revision>
  <dcterms:created xsi:type="dcterms:W3CDTF">2024-09-17T19:55:00Z</dcterms:created>
  <dcterms:modified xsi:type="dcterms:W3CDTF">2024-10-06T13:17:00Z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657d4-2045-4871-9872-e323e3545d60_Enabled">
    <vt:lpwstr>true</vt:lpwstr>
  </property>
  <property fmtid="{D5CDD505-2E9C-101B-9397-08002B2CF9AE}" pid="3" name="MSIP_Label_8af657d4-2045-4871-9872-e323e3545d60_SetDate">
    <vt:lpwstr>2024-09-17T19:57:27Z</vt:lpwstr>
  </property>
  <property fmtid="{D5CDD505-2E9C-101B-9397-08002B2CF9AE}" pid="4" name="MSIP_Label_8af657d4-2045-4871-9872-e323e3545d60_Method">
    <vt:lpwstr>Standard</vt:lpwstr>
  </property>
  <property fmtid="{D5CDD505-2E9C-101B-9397-08002B2CF9AE}" pid="5" name="MSIP_Label_8af657d4-2045-4871-9872-e323e3545d60_Name">
    <vt:lpwstr>Open sublabel</vt:lpwstr>
  </property>
  <property fmtid="{D5CDD505-2E9C-101B-9397-08002B2CF9AE}" pid="6" name="MSIP_Label_8af657d4-2045-4871-9872-e323e3545d60_SiteId">
    <vt:lpwstr>753c5d99-05be-4237-b4c5-fdb2e6b32ab2</vt:lpwstr>
  </property>
  <property fmtid="{D5CDD505-2E9C-101B-9397-08002B2CF9AE}" pid="7" name="MSIP_Label_8af657d4-2045-4871-9872-e323e3545d60_ActionId">
    <vt:lpwstr>e6669421-5565-40c0-b27f-7ea917caf362</vt:lpwstr>
  </property>
  <property fmtid="{D5CDD505-2E9C-101B-9397-08002B2CF9AE}" pid="8" name="MSIP_Label_8af657d4-2045-4871-9872-e323e3545d60_ContentBits">
    <vt:lpwstr>0</vt:lpwstr>
  </property>
  <property fmtid="{D5CDD505-2E9C-101B-9397-08002B2CF9AE}" pid="9" name="ContentTypeId">
    <vt:lpwstr>0x010100E71FA70480891C48935BB403F91A8985</vt:lpwstr>
  </property>
</Properties>
</file>